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F9AD6" w14:textId="77777777" w:rsidR="00013CB6" w:rsidRPr="00013CB6" w:rsidRDefault="00013CB6" w:rsidP="00013CB6">
      <w:pPr>
        <w:jc w:val="center"/>
        <w:rPr>
          <w:rFonts w:ascii="-webkit-standard" w:eastAsia="Times New Roman" w:hAnsi="-webkit-standard" w:cs="Times New Roman"/>
          <w:color w:val="000000"/>
        </w:rPr>
      </w:pPr>
      <w:r w:rsidRPr="00013CB6">
        <w:rPr>
          <w:rFonts w:ascii="-webkit-standard" w:eastAsia="Times New Roman" w:hAnsi="-webkit-standard" w:cs="Times New Roman"/>
          <w:color w:val="093F71"/>
        </w:rPr>
        <w:t xml:space="preserve">The sophomore full-length from </w:t>
      </w:r>
      <w:proofErr w:type="spellStart"/>
      <w:r w:rsidRPr="00013CB6">
        <w:rPr>
          <w:rFonts w:ascii="-webkit-standard" w:eastAsia="Times New Roman" w:hAnsi="-webkit-standard" w:cs="Times New Roman"/>
          <w:color w:val="093F71"/>
        </w:rPr>
        <w:t>Clairo</w:t>
      </w:r>
      <w:proofErr w:type="spellEnd"/>
      <w:r w:rsidRPr="00013CB6">
        <w:rPr>
          <w:rFonts w:ascii="-webkit-standard" w:eastAsia="Times New Roman" w:hAnsi="-webkit-standard" w:cs="Times New Roman"/>
          <w:color w:val="093F71"/>
        </w:rPr>
        <w:t>, </w:t>
      </w:r>
      <w:r w:rsidRPr="00013CB6">
        <w:rPr>
          <w:rFonts w:ascii="-webkit-standard" w:eastAsia="Times New Roman" w:hAnsi="-webkit-standard" w:cs="Times New Roman"/>
          <w:i/>
          <w:iCs/>
          <w:color w:val="093F71"/>
        </w:rPr>
        <w:t>Sling</w:t>
      </w:r>
      <w:r w:rsidRPr="00013CB6">
        <w:rPr>
          <w:rFonts w:ascii="-webkit-standard" w:eastAsia="Times New Roman" w:hAnsi="-webkit-standard" w:cs="Times New Roman"/>
          <w:color w:val="093F71"/>
        </w:rPr>
        <w:t xml:space="preserve"> is an album with its own charmed atmosphere, graced with the easy warmth of a far lovelier era but wholly the outcome of her bright &amp; restless mind. In creating the body of work, the 22-year-old co-produced alongside Jack </w:t>
      </w:r>
      <w:proofErr w:type="spellStart"/>
      <w:r w:rsidRPr="00013CB6">
        <w:rPr>
          <w:rFonts w:ascii="-webkit-standard" w:eastAsia="Times New Roman" w:hAnsi="-webkit-standard" w:cs="Times New Roman"/>
          <w:color w:val="093F71"/>
        </w:rPr>
        <w:t>Antonoff</w:t>
      </w:r>
      <w:proofErr w:type="spellEnd"/>
      <w:r w:rsidRPr="00013CB6">
        <w:rPr>
          <w:rFonts w:ascii="-webkit-standard" w:eastAsia="Times New Roman" w:hAnsi="-webkit-standard" w:cs="Times New Roman"/>
          <w:color w:val="093F71"/>
        </w:rPr>
        <w:t xml:space="preserve">, recording at Allaire Studios in Upstate New York. As </w:t>
      </w:r>
      <w:proofErr w:type="spellStart"/>
      <w:r w:rsidRPr="00013CB6">
        <w:rPr>
          <w:rFonts w:ascii="-webkit-standard" w:eastAsia="Times New Roman" w:hAnsi="-webkit-standard" w:cs="Times New Roman"/>
          <w:color w:val="093F71"/>
        </w:rPr>
        <w:t>Clairo</w:t>
      </w:r>
      <w:proofErr w:type="spellEnd"/>
      <w:r w:rsidRPr="00013CB6">
        <w:rPr>
          <w:rFonts w:ascii="-webkit-standard" w:eastAsia="Times New Roman" w:hAnsi="-webkit-standard" w:cs="Times New Roman"/>
          <w:color w:val="093F71"/>
        </w:rPr>
        <w:t xml:space="preserve"> reveals, Sling’s lyrical element was largely informed by the adoption of her dog Joanie. “When I got Joanie, I started changing my routines &amp; habits to healthier ones, to try to create an environment where she felt comfortable &amp; happy, </w:t>
      </w:r>
      <w:proofErr w:type="gramStart"/>
      <w:r w:rsidRPr="00013CB6">
        <w:rPr>
          <w:rFonts w:ascii="-webkit-standard" w:eastAsia="Times New Roman" w:hAnsi="-webkit-standard" w:cs="Times New Roman"/>
          <w:color w:val="093F71"/>
        </w:rPr>
        <w:t>It</w:t>
      </w:r>
      <w:proofErr w:type="gramEnd"/>
      <w:r w:rsidRPr="00013CB6">
        <w:rPr>
          <w:rFonts w:ascii="-webkit-standard" w:eastAsia="Times New Roman" w:hAnsi="-webkit-standard" w:cs="Times New Roman"/>
          <w:color w:val="093F71"/>
        </w:rPr>
        <w:t xml:space="preserve"> made me realize I hadn’t been doing that for myself, &amp; that I need to look at myself with the same respect that I’d give to someone I care about.” Several tracks feature background vocals from Lorde, “Blouse” offers a meditation on the degrading behavior of men in power. “I think a lot of people know that feeling of having to compromise a part of yourself in order to be heard, you finally get to where you’ve hoped to be for so long, &amp; there’s just this guy looking down your shirt.” Her sophomore album, </w:t>
      </w:r>
      <w:r w:rsidRPr="00013CB6">
        <w:rPr>
          <w:rFonts w:ascii="-webkit-standard" w:eastAsia="Times New Roman" w:hAnsi="-webkit-standard" w:cs="Times New Roman"/>
          <w:i/>
          <w:iCs/>
          <w:color w:val="093F71"/>
        </w:rPr>
        <w:t>Sling</w:t>
      </w:r>
      <w:r w:rsidRPr="00013CB6">
        <w:rPr>
          <w:rFonts w:ascii="-webkit-standard" w:eastAsia="Times New Roman" w:hAnsi="-webkit-standard" w:cs="Times New Roman"/>
          <w:color w:val="093F71"/>
        </w:rPr>
        <w:t xml:space="preserve"> provided countless moments of revelation for </w:t>
      </w:r>
      <w:proofErr w:type="spellStart"/>
      <w:r w:rsidRPr="00013CB6">
        <w:rPr>
          <w:rFonts w:ascii="-webkit-standard" w:eastAsia="Times New Roman" w:hAnsi="-webkit-standard" w:cs="Times New Roman"/>
          <w:color w:val="093F71"/>
        </w:rPr>
        <w:t>Clairo</w:t>
      </w:r>
      <w:proofErr w:type="spellEnd"/>
      <w:r w:rsidRPr="00013CB6">
        <w:rPr>
          <w:rFonts w:ascii="-webkit-standard" w:eastAsia="Times New Roman" w:hAnsi="-webkit-standard" w:cs="Times New Roman"/>
          <w:color w:val="093F71"/>
        </w:rPr>
        <w:t xml:space="preserve">. While a number of guest musicians contributed to the album’s arrangements, most was handled by </w:t>
      </w:r>
      <w:proofErr w:type="spellStart"/>
      <w:r w:rsidRPr="00013CB6">
        <w:rPr>
          <w:rFonts w:ascii="-webkit-standard" w:eastAsia="Times New Roman" w:hAnsi="-webkit-standard" w:cs="Times New Roman"/>
          <w:color w:val="093F71"/>
        </w:rPr>
        <w:t>Clairo</w:t>
      </w:r>
      <w:proofErr w:type="spellEnd"/>
      <w:r w:rsidRPr="00013CB6">
        <w:rPr>
          <w:rFonts w:ascii="-webkit-standard" w:eastAsia="Times New Roman" w:hAnsi="-webkit-standard" w:cs="Times New Roman"/>
          <w:color w:val="093F71"/>
        </w:rPr>
        <w:t xml:space="preserve"> &amp; </w:t>
      </w:r>
      <w:proofErr w:type="spellStart"/>
      <w:r w:rsidRPr="00013CB6">
        <w:rPr>
          <w:rFonts w:ascii="-webkit-standard" w:eastAsia="Times New Roman" w:hAnsi="-webkit-standard" w:cs="Times New Roman"/>
          <w:color w:val="093F71"/>
        </w:rPr>
        <w:t>Antonoff</w:t>
      </w:r>
      <w:proofErr w:type="spellEnd"/>
      <w:r w:rsidRPr="00013CB6">
        <w:rPr>
          <w:rFonts w:ascii="-webkit-standard" w:eastAsia="Times New Roman" w:hAnsi="-webkit-standard" w:cs="Times New Roman"/>
          <w:color w:val="093F71"/>
        </w:rPr>
        <w:t xml:space="preserve">. The result is a perfect setting for </w:t>
      </w:r>
      <w:proofErr w:type="spellStart"/>
      <w:r w:rsidRPr="00013CB6">
        <w:rPr>
          <w:rFonts w:ascii="-webkit-standard" w:eastAsia="Times New Roman" w:hAnsi="-webkit-standard" w:cs="Times New Roman"/>
          <w:color w:val="093F71"/>
        </w:rPr>
        <w:t>Clairo’s</w:t>
      </w:r>
      <w:proofErr w:type="spellEnd"/>
      <w:r w:rsidRPr="00013CB6">
        <w:rPr>
          <w:rFonts w:ascii="-webkit-standard" w:eastAsia="Times New Roman" w:hAnsi="-webkit-standard" w:cs="Times New Roman"/>
          <w:color w:val="093F71"/>
        </w:rPr>
        <w:t xml:space="preserve"> songwriting, allowing abundant space for her nuanced exploration of mental health, unmet expectations, and the struggle to treat ourselves with gentleness and love</w:t>
      </w:r>
    </w:p>
    <w:p w14:paraId="37B3F7A8" w14:textId="77777777" w:rsidR="00013CB6" w:rsidRPr="00013CB6" w:rsidRDefault="00013CB6" w:rsidP="00013CB6">
      <w:pPr>
        <w:jc w:val="center"/>
        <w:rPr>
          <w:rFonts w:ascii="Times New Roman" w:eastAsia="Times New Roman" w:hAnsi="Times New Roman" w:cs="Times New Roman"/>
        </w:rPr>
      </w:pPr>
    </w:p>
    <w:p w14:paraId="0E30C1E0" w14:textId="77777777" w:rsidR="00013CB6" w:rsidRPr="00013CB6" w:rsidRDefault="00013CB6" w:rsidP="00013CB6">
      <w:pPr>
        <w:jc w:val="center"/>
      </w:pPr>
    </w:p>
    <w:sectPr w:rsidR="00013CB6" w:rsidRPr="00013C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CB6"/>
    <w:rsid w:val="0001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8BC0FE"/>
  <w15:chartTrackingRefBased/>
  <w15:docId w15:val="{D75C04F3-0CB4-0A49-BF81-F0CC46C04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mail-apple-converted-space">
    <w:name w:val="gmail-apple-converted-space"/>
    <w:basedOn w:val="DefaultParagraphFont"/>
    <w:rsid w:val="00013C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20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7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Jordan (Ryan Thomson Asst)</dc:creator>
  <cp:keywords/>
  <dc:description/>
  <cp:lastModifiedBy>Ronald Jordan (Ryan Thomson Asst)</cp:lastModifiedBy>
  <cp:revision>1</cp:revision>
  <dcterms:created xsi:type="dcterms:W3CDTF">2021-07-08T02:10:00Z</dcterms:created>
  <dcterms:modified xsi:type="dcterms:W3CDTF">2021-07-08T02:12:00Z</dcterms:modified>
</cp:coreProperties>
</file>